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55" w:rsidRDefault="00115855" w:rsidP="00115855">
      <w:pPr>
        <w:jc w:val="center"/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</w:pPr>
      <w:r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  <w:t>О прожиточном минимуме</w:t>
      </w:r>
    </w:p>
    <w:p w:rsidR="00115855" w:rsidRDefault="00115855" w:rsidP="00115855">
      <w:pPr>
        <w:jc w:val="center"/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t>Закон Республики Казахстан от 16 ноября 1999 г. N 474-I</w:t>
      </w:r>
    </w:p>
    <w:p w:rsidR="00115855" w:rsidRDefault="00115855" w:rsidP="00115855">
      <w:pPr>
        <w:rPr>
          <w:rFonts w:ascii="Zan Courier New" w:eastAsia="Times New Roman" w:hAnsi="Zan Courier New" w:cs="Zan Courier New"/>
          <w:sz w:val="20"/>
          <w:szCs w:val="20"/>
        </w:rPr>
      </w:pPr>
    </w:p>
    <w:p w:rsidR="00115855" w:rsidRDefault="00115855" w:rsidP="00115855">
      <w:pPr>
        <w:jc w:val="center"/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t>"Казахстанская правда" от 19 ноября 1999 г. N 270; Ведомости Парламента Республики Казахстан, 1999 г., N 23, ст. 918</w:t>
      </w:r>
    </w:p>
    <w:p w:rsidR="00115855" w:rsidRDefault="00115855" w:rsidP="00115855">
      <w:pPr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pict>
          <v:rect id="_x0000_i1025" style="width:0;height:1.5pt" o:hralign="center" o:hrstd="t" o:hrnoshade="t" o:hr="t" fillcolor="#aca899" stroked="f"/>
        </w:pict>
      </w:r>
    </w:p>
    <w:p w:rsidR="00115855" w:rsidRDefault="00115855" w:rsidP="00115855">
      <w:pPr>
        <w:rPr>
          <w:rFonts w:ascii="Zan Courier New" w:eastAsia="Times New Roman" w:hAnsi="Zan Courier New" w:cs="Zan Courier New"/>
          <w:sz w:val="20"/>
          <w:szCs w:val="20"/>
        </w:rPr>
      </w:pP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Настоящий Закон устанавливает правовую основу для определения и использования прожиточного минимума в Республике Казахстан. 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 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    Статья 1. Прожиточный минимум </w:t>
      </w:r>
      <w:r>
        <w:rPr>
          <w:rFonts w:ascii="Zan Courier New" w:hAnsi="Zan Courier New" w:cs="Zan Courier New"/>
          <w:sz w:val="20"/>
          <w:szCs w:val="20"/>
        </w:rPr>
        <w:br/>
        <w:t>      1. Прожиточный минимум - необходимый минимальный денежный доход на одного человека, равный по величине стоимости минимальной потребительской корзины.</w:t>
      </w:r>
      <w:r>
        <w:rPr>
          <w:rFonts w:ascii="Zan Courier New" w:hAnsi="Zan Courier New" w:cs="Zan Courier New"/>
          <w:sz w:val="20"/>
          <w:szCs w:val="20"/>
        </w:rPr>
        <w:br/>
        <w:t>      2. Величина прожиточного минимума рассчитывается уполномоченным органом в области государственной статистики и уполномоченным государственным органом по вопросам социальной защиты населения исходя из стоимости минимальной продовольственной корзины, увеличенной на фиксированную долю расходов на минимально необходимые непродовольственные товары и услуги.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3. Прожиточный минимум рассчитывается ежеквартально по республике и по регионам в среднем: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1) на душу населения;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2) по половозрастным группам населения.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1 с изменениями, внесенными законами РК от 15.12.2005 N </w:t>
      </w:r>
      <w:r>
        <w:rPr>
          <w:rFonts w:ascii="Zan Courier New" w:hAnsi="Zan Courier New" w:cs="Zan Courier New"/>
          <w:sz w:val="20"/>
          <w:szCs w:val="20"/>
        </w:rPr>
        <w:t xml:space="preserve">101 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(вводится в действие с 01.01.2006); от 19.03.2010 </w:t>
      </w:r>
      <w:r>
        <w:rPr>
          <w:rFonts w:ascii="Zan Courier New" w:hAnsi="Zan Courier New" w:cs="Zan Courier New"/>
          <w:sz w:val="20"/>
          <w:szCs w:val="20"/>
        </w:rPr>
        <w:t>№ 258-IV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.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  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Статья 2. Минимальная потребительская корзина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1. Минимальная потребительская корзина представляет собой минимальный набор продуктов питания, товаров и услуг, необходимых для обеспечения жизнедеятельности человека, в натуральном и стоимостном выражении.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2. Минимальная потребительская корзина состоит из: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1) продовольственной корзины;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2) фиксированной доли расходов на непродовольственные товары и услуги.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3. Продовольственная корзина рассчитывается уполномоченным органом в области государственной статистики по научно-обоснованным физиологическим нормам потребления продуктов питания, утверждаемым уполномоченным органом в области здравоохранения. </w:t>
      </w:r>
      <w:r>
        <w:rPr>
          <w:rFonts w:ascii="Zan Courier New" w:hAnsi="Zan Courier New" w:cs="Zan Courier New"/>
          <w:sz w:val="20"/>
          <w:szCs w:val="20"/>
        </w:rPr>
        <w:br/>
        <w:t>      4. Фиксированная доля расходов на непродовольственные товары и услуги устанавливается Правительством Республики Казахстан в соотношении к стоимости минимальной потребительской корзины.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2 с изменениями, внесенными законами РК от 15.12.2005 N </w:t>
      </w:r>
      <w:r>
        <w:rPr>
          <w:rFonts w:ascii="Zan Courier New" w:hAnsi="Zan Courier New" w:cs="Zan Courier New"/>
          <w:sz w:val="20"/>
          <w:szCs w:val="20"/>
        </w:rPr>
        <w:t xml:space="preserve">101 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(вводится в действие с 01.01.2006); от 19.03.2010 </w:t>
      </w:r>
      <w:r>
        <w:rPr>
          <w:rFonts w:ascii="Zan Courier New" w:hAnsi="Zan Courier New" w:cs="Zan Courier New"/>
          <w:sz w:val="20"/>
          <w:szCs w:val="20"/>
        </w:rPr>
        <w:t>№ 258-IV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.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Статья 3. Назначение прожиточного минимума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Прожиточный минимум предназначается для ежегодных: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1) оценки уровня жизни и определения черты бедности;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2) определения направлений социальной политики и осуществления мер по социальной поддержке населения;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3) обоснования устанавливаемых минимального размера месячной заработной платы, минимального размера пенсии и базовых социальных выплат.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3 с изменениями, внесенными Законом РК от 15.12.2005 N </w:t>
      </w:r>
      <w:r>
        <w:rPr>
          <w:rFonts w:ascii="Zan Courier New" w:hAnsi="Zan Courier New" w:cs="Zan Courier New"/>
          <w:sz w:val="20"/>
          <w:szCs w:val="20"/>
        </w:rPr>
        <w:t xml:space="preserve">101 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(вводится в действие с 01.01.2006).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Статья 4. Черта бедности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1. Черта бедности - граница дохода, необходимого для удовлетворения </w:t>
      </w:r>
      <w:r>
        <w:rPr>
          <w:rFonts w:ascii="Zan Courier New" w:hAnsi="Zan Courier New" w:cs="Zan Courier New"/>
          <w:sz w:val="20"/>
          <w:szCs w:val="20"/>
        </w:rPr>
        <w:lastRenderedPageBreak/>
        <w:t xml:space="preserve">минимальных потребностей человека, устанавливаемая в республике в зависимости от экономических возможностей.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2. Черта бедности определяется на основе прожиточного минимума. Она рассчитывается ежеквартально по республике, а также на уровне регионов в порядке, устанавливаемом Правительством Республики Казахстан.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3. Черта бедности служит критерием для оказания социальной помощи малообеспеченным гражданам.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4 с изменениями, внесенными Законом РК от 15.12.2005 N </w:t>
      </w:r>
      <w:r>
        <w:rPr>
          <w:rFonts w:ascii="Zan Courier New" w:hAnsi="Zan Courier New" w:cs="Zan Courier New"/>
          <w:sz w:val="20"/>
          <w:szCs w:val="20"/>
        </w:rPr>
        <w:t xml:space="preserve">101 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(вводится в действие с 01.01.2006).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Статья 5. Применение величины прожиточного минимума 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  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при установлении минимального размера месячной 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  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заработной платы, минимального размера пенсии 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  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и базовых социальных выплат 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Величина прожиточного минимума, определяемая в целом по Республике Казахстан и устанавливаемая ежегодно с учетом инфляции законом о республиканском бюджете на соответствующий финансовый год, является основой для установления минимального размера месячной заработной платы, минимального размера пенсии и базовых социальных выплат.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5 в редакции Закона РК от 15.12.2005 N </w:t>
      </w:r>
      <w:r>
        <w:rPr>
          <w:rFonts w:ascii="Zan Courier New" w:hAnsi="Zan Courier New" w:cs="Zan Courier New"/>
          <w:sz w:val="20"/>
          <w:szCs w:val="20"/>
        </w:rPr>
        <w:t xml:space="preserve">101 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(вводится в действие с 01.01.2006).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      Статья 6. Публикация сведений о прожиточном минимуме 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Сведения о прожиточном минимуме в целом по Республике Казахстан в среднем на душу населения по основным половозрастным группам населения, черте бедности, стоимости продовольственной корзины и доле населения, находящегося ниже этих критериев, подлежат официальному опубликованию в средствах массовой информации уполномоченным органом в области государственной статистики.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6 с изменениями, внесенными законами РК от 15.12.2005 N </w:t>
      </w:r>
      <w:r>
        <w:rPr>
          <w:rFonts w:ascii="Zan Courier New" w:hAnsi="Zan Courier New" w:cs="Zan Courier New"/>
          <w:sz w:val="20"/>
          <w:szCs w:val="20"/>
        </w:rPr>
        <w:t xml:space="preserve">101 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(вводится в действие с 01.01.2006); от 19.03.2010 </w:t>
      </w:r>
      <w:r>
        <w:rPr>
          <w:rFonts w:ascii="Zan Courier New" w:hAnsi="Zan Courier New" w:cs="Zan Courier New"/>
          <w:sz w:val="20"/>
          <w:szCs w:val="20"/>
        </w:rPr>
        <w:t>№ 258-IV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.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     Статья 7. Введение в действие настоящего Закона 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 Настоящий Закон вводится в действие с 1 января 2000 года. </w:t>
      </w:r>
    </w:p>
    <w:p w:rsidR="00115855" w:rsidRDefault="00115855" w:rsidP="00115855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i/>
          <w:iCs/>
          <w:sz w:val="20"/>
          <w:szCs w:val="20"/>
        </w:rPr>
        <w:t xml:space="preserve">           Президент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sz w:val="20"/>
          <w:szCs w:val="20"/>
        </w:rPr>
        <w:t xml:space="preserve">      Республики Казахстан </w:t>
      </w:r>
    </w:p>
    <w:p w:rsidR="00000000" w:rsidRDefault="0011585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Zan 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15855"/>
    <w:rsid w:val="0011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8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Bahtiar</dc:creator>
  <cp:keywords/>
  <dc:description/>
  <cp:lastModifiedBy>Bahtiar</cp:lastModifiedBy>
  <cp:revision>2</cp:revision>
  <dcterms:created xsi:type="dcterms:W3CDTF">2013-04-03T03:30:00Z</dcterms:created>
  <dcterms:modified xsi:type="dcterms:W3CDTF">2013-04-03T03:30:00Z</dcterms:modified>
</cp:coreProperties>
</file>